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9" w:rsidRDefault="008F39DF">
      <w:pPr>
        <w:pStyle w:val="p0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中国证监会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新疆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监管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局关于</w:t>
      </w:r>
      <w:r>
        <w:rPr>
          <w:rFonts w:eastAsia="华文中宋"/>
          <w:b/>
          <w:bCs/>
          <w:spacing w:val="-4"/>
          <w:sz w:val="36"/>
          <w:szCs w:val="36"/>
        </w:rPr>
        <w:t>201</w:t>
      </w:r>
      <w:r>
        <w:rPr>
          <w:rFonts w:eastAsia="华文中宋" w:hint="eastAsia"/>
          <w:b/>
          <w:bCs/>
          <w:spacing w:val="-4"/>
          <w:sz w:val="36"/>
          <w:szCs w:val="36"/>
        </w:rPr>
        <w:t>9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度</w:t>
      </w: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考试录用参照公务员法管理事业单位工作人员面试公告</w:t>
      </w:r>
    </w:p>
    <w:p w:rsidR="002B2679" w:rsidRDefault="002B2679">
      <w:pPr>
        <w:pStyle w:val="p0"/>
        <w:jc w:val="center"/>
        <w:rPr>
          <w:rFonts w:eastAsia="仿宋_GB2312"/>
          <w:b/>
          <w:sz w:val="32"/>
          <w:szCs w:val="32"/>
        </w:rPr>
      </w:pPr>
    </w:p>
    <w:p w:rsidR="002B2679" w:rsidRDefault="008F39D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年度中国证监会</w:t>
      </w:r>
      <w:r>
        <w:rPr>
          <w:rFonts w:eastAsia="仿宋_GB2312" w:hint="eastAsia"/>
          <w:sz w:val="32"/>
          <w:szCs w:val="32"/>
        </w:rPr>
        <w:t>新疆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一、面试分数线及进入面试人员名单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420"/>
        <w:gridCol w:w="1826"/>
        <w:gridCol w:w="1410"/>
        <w:gridCol w:w="1800"/>
        <w:gridCol w:w="1066"/>
      </w:tblGrid>
      <w:tr w:rsidR="002B2679">
        <w:trPr>
          <w:trHeight w:val="400"/>
          <w:jc w:val="center"/>
        </w:trPr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82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1410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66" w:type="dxa"/>
            <w:tcBorders>
              <w:left w:val="nil"/>
              <w:bottom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400141837001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50.250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亚夏尔·吐尔地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15511101960126</w:t>
            </w:r>
          </w:p>
        </w:tc>
        <w:tc>
          <w:tcPr>
            <w:tcW w:w="1066" w:type="dxa"/>
            <w:tcBorders>
              <w:top w:val="single" w:sz="6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申起瑜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15513201010128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shd w:val="clear" w:color="auto" w:fill="FFFFFF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沈道坤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15513510033121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文一行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15516501050705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唐婕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15516501050714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翟鲁杭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15516501050716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15516501051015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樊瑜菡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15516501051021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辖区市场法律类监管岗位主任科员及以下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400142837001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B2679" w:rsidRDefault="008F39DF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57.450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李秋君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15513201010718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陈升苗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15513332034429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蔡司雨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15514201043211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侯昕妤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15514301030713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黄晓涵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15514401014824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马斯蒙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15515001010409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舒东娅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15515100011030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刘寅海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15516101032018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B2679">
        <w:trPr>
          <w:trHeight w:val="48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2B2679" w:rsidRDefault="008F39D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15516501050724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B2679" w:rsidRDefault="002B2679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lastRenderedPageBreak/>
        <w:t>二、面试时间、地点</w:t>
      </w:r>
      <w:bookmarkStart w:id="1" w:name="_GoBack"/>
      <w:bookmarkEnd w:id="1"/>
      <w:r>
        <w:rPr>
          <w:rFonts w:eastAsia="黑体"/>
          <w:color w:val="000000"/>
          <w:sz w:val="32"/>
        </w:rPr>
        <w:tab/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sz w:val="32"/>
        </w:rPr>
      </w:pPr>
      <w:r>
        <w:rPr>
          <w:rFonts w:eastAsia="仿宋_GB2312" w:hAnsi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 w:hAnsi="仿宋_GB2312"/>
          <w:sz w:val="32"/>
        </w:rPr>
        <w:t>年</w:t>
      </w:r>
      <w:r>
        <w:rPr>
          <w:rFonts w:eastAsia="仿宋_GB2312" w:hAnsi="仿宋_GB2312" w:hint="eastAsia"/>
          <w:sz w:val="32"/>
        </w:rPr>
        <w:t>2</w:t>
      </w:r>
      <w:r>
        <w:rPr>
          <w:rFonts w:eastAsia="仿宋_GB2312" w:hAnsi="仿宋_GB2312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Ansi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eastAsia="仿宋_GB2312" w:hAnsi="仿宋_GB2312"/>
          <w:sz w:val="32"/>
        </w:rPr>
        <w:t>（周六）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（二）地点：中国证监会</w:t>
      </w:r>
      <w:r>
        <w:rPr>
          <w:rFonts w:eastAsia="仿宋_GB2312" w:hint="eastAsia"/>
          <w:color w:val="000000"/>
          <w:sz w:val="32"/>
        </w:rPr>
        <w:t>新疆</w:t>
      </w:r>
      <w:r>
        <w:rPr>
          <w:rFonts w:eastAsia="仿宋_GB2312" w:hAnsi="仿宋_GB2312"/>
          <w:color w:val="000000"/>
          <w:sz w:val="32"/>
        </w:rPr>
        <w:t>监管局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地址：</w:t>
      </w:r>
      <w:r>
        <w:rPr>
          <w:rFonts w:eastAsia="仿宋_GB2312" w:hint="eastAsia"/>
          <w:color w:val="000000"/>
          <w:sz w:val="32"/>
        </w:rPr>
        <w:t>新疆</w:t>
      </w:r>
      <w:r>
        <w:rPr>
          <w:rFonts w:eastAsia="仿宋_GB2312" w:hAnsi="仿宋_GB2312" w:hint="eastAsia"/>
          <w:color w:val="000000"/>
          <w:sz w:val="32"/>
        </w:rPr>
        <w:t>乌鲁木齐</w:t>
      </w:r>
      <w:r>
        <w:rPr>
          <w:rFonts w:eastAsia="仿宋_GB2312" w:hAnsi="仿宋_GB2312"/>
          <w:color w:val="000000"/>
          <w:sz w:val="32"/>
        </w:rPr>
        <w:t>市</w:t>
      </w:r>
      <w:r>
        <w:rPr>
          <w:rFonts w:eastAsia="仿宋_GB2312" w:hAnsi="仿宋_GB2312" w:hint="eastAsia"/>
          <w:color w:val="000000"/>
          <w:sz w:val="32"/>
        </w:rPr>
        <w:t>天山</w:t>
      </w:r>
      <w:r>
        <w:rPr>
          <w:rFonts w:eastAsia="仿宋_GB2312" w:hAnsi="仿宋_GB2312"/>
          <w:color w:val="000000"/>
          <w:sz w:val="32"/>
        </w:rPr>
        <w:t>区</w:t>
      </w:r>
      <w:r>
        <w:rPr>
          <w:rFonts w:eastAsia="仿宋_GB2312" w:hAnsi="仿宋_GB2312" w:hint="eastAsia"/>
          <w:color w:val="000000"/>
          <w:sz w:val="32"/>
        </w:rPr>
        <w:t>金银</w:t>
      </w:r>
      <w:r>
        <w:rPr>
          <w:rFonts w:eastAsia="仿宋_GB2312" w:hAnsi="仿宋_GB2312" w:hint="eastAsia"/>
          <w:color w:val="000000"/>
          <w:sz w:val="32"/>
        </w:rPr>
        <w:t>路</w:t>
      </w:r>
      <w:r>
        <w:rPr>
          <w:rFonts w:eastAsia="仿宋_GB2312" w:hAnsi="仿宋_GB2312" w:hint="eastAsia"/>
          <w:color w:val="000000"/>
          <w:sz w:val="32"/>
        </w:rPr>
        <w:t>53</w:t>
      </w:r>
      <w:r>
        <w:rPr>
          <w:rFonts w:eastAsia="仿宋_GB2312" w:hAnsi="仿宋_GB2312"/>
          <w:color w:val="000000"/>
          <w:sz w:val="32"/>
        </w:rPr>
        <w:t>号</w:t>
      </w:r>
      <w:r>
        <w:rPr>
          <w:rFonts w:eastAsia="仿宋_GB2312" w:hAnsi="仿宋_GB2312" w:hint="eastAsia"/>
          <w:color w:val="000000"/>
          <w:sz w:val="32"/>
        </w:rPr>
        <w:t>金融大厦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联系电话：</w:t>
      </w:r>
      <w:r>
        <w:rPr>
          <w:rFonts w:eastAsia="仿宋_GB2312" w:hAnsi="仿宋_GB2312" w:hint="eastAsia"/>
          <w:color w:val="000000"/>
          <w:sz w:val="32"/>
        </w:rPr>
        <w:t>0991-2818810</w:t>
      </w:r>
      <w:r>
        <w:rPr>
          <w:rFonts w:eastAsia="仿宋_GB2312" w:hAnsi="仿宋_GB2312" w:hint="eastAsia"/>
          <w:color w:val="000000"/>
          <w:sz w:val="32"/>
        </w:rPr>
        <w:t>，</w:t>
      </w:r>
      <w:r>
        <w:rPr>
          <w:rFonts w:eastAsia="仿宋_GB2312" w:hAnsi="仿宋_GB2312" w:hint="eastAsia"/>
          <w:color w:val="000000"/>
          <w:sz w:val="32"/>
        </w:rPr>
        <w:t>0991-2314212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三、面试具体要求</w:t>
      </w:r>
      <w:r>
        <w:rPr>
          <w:rFonts w:eastAsia="黑体"/>
          <w:color w:val="000000"/>
          <w:sz w:val="32"/>
        </w:rPr>
        <w:t xml:space="preserve"> 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（一）参加面试的考生须携带以下材料：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1. </w:t>
      </w:r>
      <w:r>
        <w:rPr>
          <w:rFonts w:eastAsia="仿宋_GB2312" w:hAnsi="仿宋_GB2312"/>
          <w:color w:val="000000"/>
          <w:sz w:val="32"/>
        </w:rPr>
        <w:t>本人身份证原件；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2. </w:t>
      </w:r>
      <w:r>
        <w:rPr>
          <w:rFonts w:eastAsia="仿宋_GB2312" w:hAnsi="仿宋_GB2312"/>
          <w:sz w:val="32"/>
        </w:rPr>
        <w:t>公共科目笔试准考证原件</w:t>
      </w:r>
      <w:r>
        <w:rPr>
          <w:rFonts w:eastAsia="仿宋_GB2312" w:hAnsi="仿宋_GB2312"/>
          <w:color w:val="000000"/>
          <w:sz w:val="32"/>
        </w:rPr>
        <w:t>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2"/>
        </w:rPr>
        <w:t xml:space="preserve">3. </w:t>
      </w:r>
      <w:r>
        <w:rPr>
          <w:rFonts w:eastAsia="仿宋_GB2312" w:hAnsi="仿宋_GB2312"/>
          <w:color w:val="000000"/>
          <w:sz w:val="32"/>
        </w:rPr>
        <w:t>考试报名登记表（</w:t>
      </w:r>
      <w:r>
        <w:rPr>
          <w:rFonts w:eastAsia="仿宋_GB2312" w:hAnsi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eastAsia="仿宋_GB2312" w:hAnsi="仿宋_GB2312"/>
          <w:color w:val="000000"/>
          <w:sz w:val="32"/>
        </w:rPr>
        <w:t>）；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5. </w:t>
      </w:r>
      <w:r>
        <w:rPr>
          <w:rFonts w:eastAsia="仿宋_GB2312" w:hAnsi="仿宋_GB2312"/>
          <w:color w:val="000000"/>
          <w:sz w:val="32"/>
        </w:rPr>
        <w:t>英语四（六、八）级证书原件或成绩单原件（根据职位要求提供）；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6. </w:t>
      </w:r>
      <w:r>
        <w:rPr>
          <w:rFonts w:eastAsia="仿宋_GB2312" w:hAnsi="仿宋_GB2312"/>
          <w:color w:val="000000"/>
          <w:sz w:val="32"/>
        </w:rPr>
        <w:t>相关专业资格证书原件（根据职位要求提供）；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7. </w:t>
      </w:r>
      <w:r>
        <w:rPr>
          <w:rFonts w:eastAsia="仿宋_GB2312" w:hAnsi="仿宋_GB2312" w:hint="eastAsia"/>
          <w:sz w:val="32"/>
        </w:rPr>
        <w:t>所获各种奖励证书原件；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8. </w:t>
      </w:r>
      <w:r>
        <w:rPr>
          <w:rFonts w:eastAsia="仿宋_GB2312" w:hAnsi="仿宋_GB2312" w:hint="eastAsia"/>
          <w:sz w:val="32"/>
        </w:rPr>
        <w:t>除上述材料外，考生需按照身份类别，准备以下材料：</w:t>
      </w:r>
    </w:p>
    <w:p w:rsidR="002B2679" w:rsidRDefault="008F39D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 w:rsidR="002B2679" w:rsidRDefault="008F39D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lastRenderedPageBreak/>
        <w:t xml:space="preserve">9. </w:t>
      </w:r>
      <w:r>
        <w:rPr>
          <w:rFonts w:eastAsia="仿宋_GB2312" w:hAnsi="仿宋_GB2312"/>
          <w:color w:val="000000"/>
          <w:sz w:val="32"/>
        </w:rPr>
        <w:t>职位要求的其他材料。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3"/>
        <w:rPr>
          <w:rFonts w:eastAsia="仿宋_GB2312"/>
          <w:b/>
          <w:color w:val="000000"/>
          <w:sz w:val="32"/>
        </w:rPr>
      </w:pPr>
      <w:r>
        <w:rPr>
          <w:rFonts w:eastAsia="仿宋_GB2312" w:hAnsi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eastAsia="仿宋_GB2312" w:hAnsi="仿宋_GB2312"/>
          <w:color w:val="000000"/>
          <w:sz w:val="32"/>
        </w:rPr>
        <w:t>准时报到，进行资格复审和面试顺序抽签。</w:t>
      </w:r>
      <w:r>
        <w:rPr>
          <w:rFonts w:eastAsia="仿宋_GB2312" w:hAnsi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eastAsia="仿宋_GB2312" w:hAnsi="仿宋_GB2312"/>
          <w:b/>
          <w:color w:val="000000"/>
          <w:sz w:val="32"/>
        </w:rPr>
        <w:t>没有进入候考室的考生，取消面试资格，请考生确保联系电话畅通。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（三）考生应对本人报考信息的真实性负责，凡不符合报考资格条件、有关主要信息不实、弄虚作假的考生，一经查实即取消面试和录用资格，并将有关情况记录在案。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（四）考生参加面试期间的食宿、交通费用由考生自理，请考生安排好行程，并注意安全。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（一）飞机：</w:t>
      </w:r>
      <w:r>
        <w:rPr>
          <w:rFonts w:ascii="仿宋_GB2312" w:eastAsia="仿宋_GB2312" w:hAnsi="仿宋_GB2312" w:hint="eastAsia"/>
          <w:color w:val="000000"/>
          <w:sz w:val="32"/>
        </w:rPr>
        <w:t>可乘机场大巴到红山站下车，换乘</w:t>
      </w:r>
      <w:r>
        <w:rPr>
          <w:rFonts w:eastAsia="仿宋_GB2312"/>
          <w:color w:val="000000"/>
          <w:sz w:val="32"/>
        </w:rPr>
        <w:t>907</w:t>
      </w:r>
      <w:r>
        <w:rPr>
          <w:rFonts w:ascii="仿宋_GB2312" w:eastAsia="仿宋_GB2312" w:hAnsi="仿宋_GB2312" w:hint="eastAsia"/>
          <w:color w:val="000000"/>
          <w:sz w:val="32"/>
        </w:rPr>
        <w:t>路公交车（幸福城市花园方向）到人民路站下车后步行至金融大厦。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（二）火车：</w:t>
      </w:r>
      <w:r>
        <w:rPr>
          <w:rFonts w:ascii="仿宋_GB2312" w:eastAsia="仿宋_GB2312" w:hAnsi="仿宋_GB2312" w:hint="eastAsia"/>
          <w:color w:val="000000"/>
          <w:sz w:val="32"/>
        </w:rPr>
        <w:t>由</w:t>
      </w:r>
      <w:r>
        <w:rPr>
          <w:rFonts w:eastAsia="仿宋_GB2312"/>
          <w:color w:val="000000"/>
          <w:sz w:val="32"/>
        </w:rPr>
        <w:t>乌鲁木齐站乘坐</w:t>
      </w:r>
      <w:r>
        <w:rPr>
          <w:rFonts w:eastAsia="仿宋_GB2312"/>
          <w:color w:val="000000"/>
          <w:sz w:val="32"/>
        </w:rPr>
        <w:t>29</w:t>
      </w:r>
      <w:r>
        <w:rPr>
          <w:rFonts w:eastAsia="仿宋_GB2312"/>
          <w:color w:val="000000"/>
          <w:sz w:val="32"/>
        </w:rPr>
        <w:t>路公交车（大湾方向）到东环路站下车后步行至金融大厦。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由</w:t>
      </w:r>
      <w:r>
        <w:rPr>
          <w:rFonts w:eastAsia="仿宋_GB2312"/>
          <w:color w:val="000000"/>
          <w:sz w:val="32"/>
        </w:rPr>
        <w:t>乌鲁木齐南站乘坐</w:t>
      </w:r>
      <w:r>
        <w:rPr>
          <w:rFonts w:eastAsia="仿宋_GB2312"/>
          <w:color w:val="000000"/>
          <w:sz w:val="32"/>
        </w:rPr>
        <w:t>44</w:t>
      </w:r>
      <w:r>
        <w:rPr>
          <w:rFonts w:eastAsia="仿宋_GB2312"/>
          <w:color w:val="000000"/>
          <w:sz w:val="32"/>
        </w:rPr>
        <w:t>路公交车（大湾方向）到人民路站下车后步行至金融大厦。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五、联系人及联系电话</w:t>
      </w:r>
      <w:r>
        <w:rPr>
          <w:rFonts w:eastAsia="黑体"/>
          <w:color w:val="000000"/>
          <w:sz w:val="32"/>
        </w:rPr>
        <w:t xml:space="preserve"> 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联系人：</w:t>
      </w:r>
      <w:r>
        <w:rPr>
          <w:rFonts w:ascii="仿宋_GB2312" w:eastAsia="仿宋_GB2312" w:hAnsi="仿宋_GB2312" w:hint="eastAsia"/>
          <w:color w:val="000000"/>
          <w:sz w:val="32"/>
        </w:rPr>
        <w:t>王晖、马瑶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联系电话：</w:t>
      </w:r>
      <w:r>
        <w:rPr>
          <w:rFonts w:eastAsia="仿宋_GB2312" w:hAnsi="仿宋_GB2312" w:hint="eastAsia"/>
          <w:color w:val="000000"/>
          <w:sz w:val="32"/>
        </w:rPr>
        <w:t>0991-2818810</w:t>
      </w:r>
      <w:r>
        <w:rPr>
          <w:rFonts w:eastAsia="仿宋_GB2312" w:hAnsi="仿宋_GB2312" w:hint="eastAsia"/>
          <w:color w:val="000000"/>
          <w:sz w:val="32"/>
        </w:rPr>
        <w:t>，</w:t>
      </w:r>
      <w:r>
        <w:rPr>
          <w:rFonts w:eastAsia="仿宋_GB2312" w:hAnsi="仿宋_GB2312" w:hint="eastAsia"/>
          <w:color w:val="000000"/>
          <w:sz w:val="32"/>
        </w:rPr>
        <w:t>0991-2314212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lastRenderedPageBreak/>
        <w:t>六、其他注意事项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Ansi="仿宋_GB2312"/>
          <w:sz w:val="32"/>
          <w:lang w:val="zh-CN"/>
        </w:rPr>
        <w:t>关于面试原则、方式、考察</w:t>
      </w:r>
      <w:r>
        <w:rPr>
          <w:rFonts w:eastAsia="仿宋_GB2312" w:hAnsi="仿宋_GB2312"/>
          <w:sz w:val="32"/>
        </w:rPr>
        <w:t>（</w:t>
      </w:r>
      <w:r>
        <w:rPr>
          <w:rFonts w:eastAsia="仿宋_GB2312" w:hAnsi="仿宋_GB2312"/>
          <w:sz w:val="32"/>
          <w:lang w:val="zh-CN"/>
        </w:rPr>
        <w:t>体检</w:t>
      </w:r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人选产生办法等事项参见中国证监会网站</w:t>
      </w:r>
      <w:r>
        <w:rPr>
          <w:rFonts w:eastAsia="仿宋_GB2312" w:hAnsi="仿宋_GB2312"/>
          <w:sz w:val="32"/>
        </w:rPr>
        <w:t>（</w:t>
      </w:r>
      <w:hyperlink r:id="rId7" w:history="1">
        <w:r>
          <w:rPr>
            <w:rFonts w:eastAsia="仿宋_GB2312"/>
            <w:sz w:val="32"/>
            <w:u w:val="single"/>
          </w:rPr>
          <w:t>www.csrc.gov.cn</w:t>
        </w:r>
      </w:hyperlink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发布的</w:t>
      </w:r>
      <w:r>
        <w:rPr>
          <w:rFonts w:eastAsia="仿宋_GB2312" w:hAnsi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eastAsia="仿宋_GB2312" w:hint="eastAsia"/>
          <w:b/>
          <w:sz w:val="32"/>
        </w:rPr>
        <w:t>9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Ansi="仿宋_GB2312"/>
          <w:b/>
          <w:sz w:val="32"/>
          <w:lang w:val="zh-CN"/>
        </w:rPr>
        <w:t>度</w:t>
      </w:r>
      <w:r>
        <w:rPr>
          <w:rFonts w:eastAsia="仿宋_GB2312" w:hAnsi="仿宋_GB2312" w:hint="eastAsia"/>
          <w:b/>
          <w:sz w:val="32"/>
          <w:lang w:val="zh-CN"/>
        </w:rPr>
        <w:t>考试</w:t>
      </w:r>
      <w:r>
        <w:rPr>
          <w:rFonts w:eastAsia="仿宋_GB2312" w:hAnsi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eastAsia="仿宋_GB2312" w:hAnsi="仿宋_GB2312"/>
          <w:sz w:val="32"/>
          <w:lang w:val="zh-CN"/>
        </w:rPr>
        <w:t>。</w:t>
      </w:r>
    </w:p>
    <w:p w:rsidR="002B2679" w:rsidRDefault="002B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附件：</w:t>
      </w:r>
      <w:r>
        <w:rPr>
          <w:rFonts w:eastAsia="仿宋_GB2312" w:hAnsi="仿宋_GB2312"/>
          <w:sz w:val="32"/>
        </w:rPr>
        <w:t>放弃面试资格声明</w:t>
      </w:r>
    </w:p>
    <w:p w:rsidR="002B2679" w:rsidRDefault="002B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2B2679" w:rsidRDefault="00D97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="420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                </w:t>
      </w:r>
      <w:r w:rsidR="008F39DF">
        <w:rPr>
          <w:rFonts w:eastAsia="仿宋_GB2312" w:hAnsi="仿宋_GB2312"/>
          <w:color w:val="000000"/>
          <w:sz w:val="32"/>
        </w:rPr>
        <w:t>中国证券监督管理委员会</w:t>
      </w:r>
      <w:r w:rsidR="008F39DF">
        <w:rPr>
          <w:rFonts w:eastAsia="仿宋_GB2312" w:hint="eastAsia"/>
          <w:color w:val="000000"/>
          <w:sz w:val="32"/>
        </w:rPr>
        <w:t>新疆</w:t>
      </w:r>
      <w:r w:rsidR="008F39DF">
        <w:rPr>
          <w:rFonts w:eastAsia="仿宋_GB2312" w:hAnsi="仿宋_GB2312"/>
          <w:color w:val="000000"/>
          <w:sz w:val="32"/>
        </w:rPr>
        <w:t>监管局</w:t>
      </w:r>
    </w:p>
    <w:p w:rsidR="002B2679" w:rsidRDefault="008F39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="420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201</w:t>
      </w:r>
      <w:r>
        <w:rPr>
          <w:rFonts w:eastAsia="仿宋_GB2312" w:hint="eastAsia"/>
          <w:color w:val="000000"/>
          <w:sz w:val="32"/>
        </w:rPr>
        <w:t>9</w:t>
      </w:r>
      <w:r>
        <w:rPr>
          <w:rFonts w:eastAsia="仿宋_GB2312" w:hAnsi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 w:hAnsi="仿宋_GB2312"/>
          <w:color w:val="000000"/>
          <w:sz w:val="32"/>
        </w:rPr>
        <w:t>月</w:t>
      </w:r>
      <w:r w:rsidR="007B47E6">
        <w:rPr>
          <w:rFonts w:eastAsia="仿宋_GB2312" w:hint="eastAsia"/>
          <w:color w:val="000000"/>
          <w:sz w:val="32"/>
        </w:rPr>
        <w:t>15</w:t>
      </w:r>
      <w:r>
        <w:rPr>
          <w:rFonts w:eastAsia="仿宋_GB2312" w:hAnsi="仿宋_GB2312"/>
          <w:color w:val="000000"/>
          <w:sz w:val="32"/>
        </w:rPr>
        <w:t>日</w:t>
      </w:r>
    </w:p>
    <w:sectPr w:rsidR="002B2679" w:rsidSect="002B2679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DF" w:rsidRDefault="008F39DF" w:rsidP="002B2679">
      <w:r>
        <w:separator/>
      </w:r>
    </w:p>
  </w:endnote>
  <w:endnote w:type="continuationSeparator" w:id="1">
    <w:p w:rsidR="008F39DF" w:rsidRDefault="008F39DF" w:rsidP="002B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79" w:rsidRDefault="002B2679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8F39DF">
      <w:instrText xml:space="preserve"> PAGE  </w:instrText>
    </w:r>
    <w:r>
      <w:fldChar w:fldCharType="separate"/>
    </w:r>
    <w:r w:rsidR="00D97736">
      <w:rPr>
        <w:noProof/>
      </w:rPr>
      <w:t>4</w:t>
    </w:r>
    <w:r>
      <w:fldChar w:fldCharType="end"/>
    </w:r>
  </w:p>
  <w:p w:rsidR="002B2679" w:rsidRDefault="002B26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79" w:rsidRDefault="002B2679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8F39DF">
      <w:instrText xml:space="preserve"> PAGE  </w:instrText>
    </w:r>
    <w:r>
      <w:fldChar w:fldCharType="separate"/>
    </w:r>
    <w:r w:rsidR="008F39DF">
      <w:t>1</w:t>
    </w:r>
    <w:r>
      <w:fldChar w:fldCharType="end"/>
    </w:r>
  </w:p>
  <w:p w:rsidR="002B2679" w:rsidRDefault="002B26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DF" w:rsidRDefault="008F39DF" w:rsidP="002B2679">
      <w:r>
        <w:separator/>
      </w:r>
    </w:p>
  </w:footnote>
  <w:footnote w:type="continuationSeparator" w:id="1">
    <w:p w:rsidR="008F39DF" w:rsidRDefault="008F39DF" w:rsidP="002B2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B2679"/>
    <w:rsid w:val="007B47E6"/>
    <w:rsid w:val="008F39DF"/>
    <w:rsid w:val="00D97736"/>
    <w:rsid w:val="07694933"/>
    <w:rsid w:val="09AF25EE"/>
    <w:rsid w:val="1B404545"/>
    <w:rsid w:val="1D0D066D"/>
    <w:rsid w:val="2901494A"/>
    <w:rsid w:val="3849567A"/>
    <w:rsid w:val="44C85D24"/>
    <w:rsid w:val="622B2106"/>
    <w:rsid w:val="6C987E43"/>
    <w:rsid w:val="715D7DF6"/>
    <w:rsid w:val="7FE1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26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B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2B2679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rsid w:val="002B26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rc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1505</Characters>
  <Application>Microsoft Office Word</Application>
  <DocSecurity>0</DocSecurity>
  <Lines>12</Lines>
  <Paragraphs>3</Paragraphs>
  <ScaleCrop>false</ScaleCrop>
  <Company>CSRC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中国证监会北京监管局关于2015年度录用参照公务员法管理事业单位工作人员面试工作安排的公告</dc:title>
  <dc:creator>CSRC</dc:creator>
  <cp:lastModifiedBy>csrc</cp:lastModifiedBy>
  <cp:revision>2</cp:revision>
  <cp:lastPrinted>2017-02-03T02:57:00Z</cp:lastPrinted>
  <dcterms:created xsi:type="dcterms:W3CDTF">2018-02-02T00:53:00Z</dcterms:created>
  <dcterms:modified xsi:type="dcterms:W3CDTF">2019-02-15T08:30:00Z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